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D8" w:rsidRPr="006768D8" w:rsidRDefault="006768D8" w:rsidP="006768D8">
      <w:pPr>
        <w:jc w:val="center"/>
        <w:rPr>
          <w:b/>
        </w:rPr>
      </w:pPr>
      <w:r w:rsidRPr="006768D8">
        <w:rPr>
          <w:b/>
        </w:rPr>
        <w:t xml:space="preserve">Lista projektów z przyznanym finansowaniem w konkursie na </w:t>
      </w:r>
      <w:proofErr w:type="spellStart"/>
      <w:r w:rsidRPr="006768D8">
        <w:rPr>
          <w:b/>
        </w:rPr>
        <w:t>minigranty</w:t>
      </w:r>
      <w:proofErr w:type="spellEnd"/>
      <w:r w:rsidRPr="006768D8">
        <w:rPr>
          <w:b/>
        </w:rPr>
        <w:t xml:space="preserve"> wewnętrzne w 2023 r.</w:t>
      </w:r>
    </w:p>
    <w:tbl>
      <w:tblPr>
        <w:tblW w:w="10065" w:type="dxa"/>
        <w:tblInd w:w="-35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237"/>
        <w:gridCol w:w="2126"/>
        <w:gridCol w:w="1134"/>
      </w:tblGrid>
      <w:tr w:rsidR="006768D8" w:rsidRPr="006768D8" w:rsidTr="003E191E">
        <w:trPr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6768D8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6768D8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768D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Tytuł projektu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6768D8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768D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Kierownik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8D8" w:rsidRPr="006768D8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768D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Oddział NIO-PIB</w:t>
            </w:r>
          </w:p>
        </w:tc>
      </w:tr>
      <w:tr w:rsidR="006768D8" w:rsidRPr="00D23F07" w:rsidTr="003E191E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733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Przenikanie 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formulacji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nanonośnika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nowatorską 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antracykliną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mezenchymalnych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komórek macierzystych przenoszących wirus 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onkolityczny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przez modelową barierę krew-mózg; badania pod kątem planowanej systemowej terapii skojarzonej glejaka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Sochanik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Gliwice</w:t>
            </w:r>
          </w:p>
        </w:tc>
      </w:tr>
      <w:tr w:rsidR="006768D8" w:rsidRPr="00D23F07" w:rsidTr="003E191E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733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Neurofilamenty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jako 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biomarkery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prognostyczne w ocenie ryzyka wystąpienia zaawansowanej neuropatii indukowanej 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taksanami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 chorych na raka piersi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8D8" w:rsidRPr="00D23F07" w:rsidRDefault="003E191E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 w:rsidR="006768D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 </w:t>
            </w:r>
            <w:r w:rsidR="006768D8"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A. Makówka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Warszawa</w:t>
            </w:r>
          </w:p>
        </w:tc>
      </w:tr>
      <w:tr w:rsidR="006768D8" w:rsidRPr="00D23F07" w:rsidTr="003E191E">
        <w:trPr>
          <w:trHeight w:val="1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733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Analiza wartości predykcyjnej zaburzeń w obrębie genu </w:t>
            </w:r>
            <w:r w:rsidRPr="00D23F0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STK11</w:t>
            </w: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 chorych z rozpoznaniem zaawansowanego 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niedrobnokomórkowego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raka płuca i obecnością mutacji w genie</w:t>
            </w:r>
            <w:r w:rsidRPr="00D23F0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KRAS</w:t>
            </w: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kwalifikowanych do leczenia inhibitorami immunologicznych punktów kontroli - jednoośrodkowe badanie pilotażowe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M. Knetki-Wróblewska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Warszawa</w:t>
            </w:r>
          </w:p>
        </w:tc>
      </w:tr>
      <w:tr w:rsidR="006768D8" w:rsidRPr="00D23F07" w:rsidTr="003E191E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733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Porównanie wykrywalności wirusa brodawczaka ludzkiego typu 16 (HPV16) w zależności od rodzaju materiału pozyskanego od chorych na płaskonabłonkowego raka jamy ustnej i ustnej części gardła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A. Mucha-Małecka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Kraków</w:t>
            </w:r>
          </w:p>
        </w:tc>
      </w:tr>
      <w:tr w:rsidR="006768D8" w:rsidRPr="00D23F07" w:rsidTr="003E191E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733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Wstępna ocena podatności komórek raka jajnika na 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onkolityczne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działanie wirusa 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myksomatozy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MYXV oraz poszukiwanie markerów predykcyjnych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D8" w:rsidRPr="006768D8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D8">
              <w:rPr>
                <w:rFonts w:ascii="Calibri" w:eastAsia="Times New Roman" w:hAnsi="Calibri" w:cs="Calibri"/>
                <w:color w:val="000000"/>
                <w:lang w:eastAsia="pl-PL"/>
              </w:rPr>
              <w:t>prof. dr hab. K. Lisowska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Gliwice</w:t>
            </w:r>
          </w:p>
        </w:tc>
      </w:tr>
      <w:tr w:rsidR="006768D8" w:rsidRPr="00D23F07" w:rsidTr="003E191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733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Profilowanie molekularne mięsaków tkanek miękkich w krwi obwodowej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pl-PL"/>
              </w:rPr>
              <w:t>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Pr="00D23F07">
              <w:rPr>
                <w:rFonts w:ascii="Calibri" w:eastAsia="Times New Roman" w:hAnsi="Calibri" w:cs="Calibri"/>
                <w:color w:val="000000"/>
                <w:lang w:val="en-GB" w:eastAsia="pl-PL"/>
              </w:rPr>
              <w:t>A. Borkowska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Warszawa</w:t>
            </w:r>
          </w:p>
        </w:tc>
      </w:tr>
      <w:tr w:rsidR="006768D8" w:rsidRPr="00D23F07" w:rsidTr="003E191E">
        <w:trPr>
          <w:trHeight w:val="9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733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Wpływ zakażenia </w:t>
            </w:r>
            <w:proofErr w:type="spellStart"/>
            <w:r w:rsidRPr="00D23F0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Helicobacter</w:t>
            </w:r>
            <w:proofErr w:type="spellEnd"/>
            <w:r w:rsidRPr="00D23F0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D23F0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pylori</w:t>
            </w:r>
            <w:proofErr w:type="spellEnd"/>
            <w:r w:rsidRPr="00D23F0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nowych kombinacji chemioterapeutyków aktywujących mechanizmy odporności wrodzonej na cytotoksyczną aktywność komórek NK (ang. </w:t>
            </w:r>
            <w:r w:rsidRPr="00D23F0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Natural </w:t>
            </w:r>
            <w:proofErr w:type="spellStart"/>
            <w:r w:rsidRPr="00D23F0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Killers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D8" w:rsidRPr="00D23F07" w:rsidRDefault="003E191E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 w:rsidR="006768D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 </w:t>
            </w:r>
            <w:r w:rsidR="006768D8"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</w:t>
            </w:r>
            <w:proofErr w:type="spellStart"/>
            <w:r w:rsidR="006768D8"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Gdowicz</w:t>
            </w:r>
            <w:proofErr w:type="spellEnd"/>
            <w:r w:rsidR="006768D8"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-Kłosok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Gliwice</w:t>
            </w:r>
          </w:p>
        </w:tc>
      </w:tr>
      <w:tr w:rsidR="006768D8" w:rsidRPr="00D23F07" w:rsidTr="003E191E">
        <w:trPr>
          <w:trHeight w:val="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733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Poszukiwanie nowych celów terapeutycznych w 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desmoplastycznym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guzie 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drobnookrągłokomórkowym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(DSRCT)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D8" w:rsidRPr="00D23F07" w:rsidRDefault="003E191E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pl-PL"/>
              </w:rPr>
              <w:t>d</w:t>
            </w:r>
            <w:r w:rsidR="006768D8">
              <w:rPr>
                <w:rFonts w:ascii="Calibri" w:eastAsia="Times New Roman" w:hAnsi="Calibri" w:cs="Calibri"/>
                <w:color w:val="000000"/>
                <w:lang w:val="en-GB" w:eastAsia="pl-PL"/>
              </w:rPr>
              <w:t>r</w:t>
            </w:r>
            <w:proofErr w:type="spellEnd"/>
            <w:r w:rsidR="006768D8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="006768D8" w:rsidRPr="00D23F07">
              <w:rPr>
                <w:rFonts w:ascii="Calibri" w:eastAsia="Times New Roman" w:hAnsi="Calibri" w:cs="Calibri"/>
                <w:color w:val="000000"/>
                <w:lang w:val="en-GB" w:eastAsia="pl-PL"/>
              </w:rPr>
              <w:t>P. Sobczuk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Warszawa</w:t>
            </w:r>
          </w:p>
        </w:tc>
      </w:tr>
      <w:tr w:rsidR="006768D8" w:rsidRPr="00D23F07" w:rsidTr="003E191E">
        <w:trPr>
          <w:trHeight w:val="6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733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Charakterystyka kliniczno-patologiczna, molekularna i radiologiczna chorych na glejaka wielopostaciowego z wieloletnimi przeżyciami po pierwotnym leczeniu tzw. 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long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term 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survivors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E. Nowicka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Gliwice</w:t>
            </w:r>
          </w:p>
        </w:tc>
      </w:tr>
      <w:tr w:rsidR="006768D8" w:rsidRPr="00D23F07" w:rsidTr="003E191E">
        <w:trPr>
          <w:trHeight w:val="1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3E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D8" w:rsidRPr="00D23F07" w:rsidRDefault="006768D8" w:rsidP="00733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Ocena korelacji między markerami ogólnoustrojowej reakcji zapalnej a naciekiem limfocytarnym, ekspresją rec. PD-L1 oraz statusem niestabilności 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mikrosatelitarnej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 pacjentów z miejscowo zaawansowanym rakiem odbytnicy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lek. C. Gawiński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Warszawa</w:t>
            </w:r>
          </w:p>
        </w:tc>
      </w:tr>
      <w:tr w:rsidR="006768D8" w:rsidRPr="00D23F07" w:rsidTr="003E191E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733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Zintegrowana analiza zmian molekularnych w morfologicznie prawidłowych komórkach w otoczeniu guza w raku trzonu macicy w poszukiwaniu 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biomarkerów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onkologicznych - finalizacja projektu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mgr M. Kulińczak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Warszawa</w:t>
            </w:r>
          </w:p>
        </w:tc>
      </w:tr>
      <w:tr w:rsidR="006768D8" w:rsidRPr="00D23F07" w:rsidTr="003E191E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8" w:rsidRPr="00D23F07" w:rsidRDefault="006768D8" w:rsidP="00733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Ocena 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mikrośrodowiska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immunologicznego mięsaka nabłonkowatego (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epithelioid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sarcoma</w:t>
            </w:r>
            <w:proofErr w:type="spellEnd"/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8" w:rsidRPr="00D23F07" w:rsidRDefault="003E191E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 w:rsidR="006768D8"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r T. Świtaj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8" w:rsidRPr="00D23F07" w:rsidRDefault="006768D8" w:rsidP="00676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3F07">
              <w:rPr>
                <w:rFonts w:ascii="Calibri" w:eastAsia="Times New Roman" w:hAnsi="Calibri" w:cs="Calibri"/>
                <w:color w:val="000000"/>
                <w:lang w:eastAsia="pl-PL"/>
              </w:rPr>
              <w:t>Warszawa</w:t>
            </w:r>
          </w:p>
        </w:tc>
      </w:tr>
    </w:tbl>
    <w:p w:rsidR="006768D8" w:rsidRPr="006768D8" w:rsidRDefault="006768D8" w:rsidP="006768D8">
      <w:bookmarkStart w:id="0" w:name="_GoBack"/>
      <w:bookmarkEnd w:id="0"/>
    </w:p>
    <w:sectPr w:rsidR="006768D8" w:rsidRPr="006768D8" w:rsidSect="00676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40"/>
    <w:rsid w:val="00295840"/>
    <w:rsid w:val="003E191E"/>
    <w:rsid w:val="00544943"/>
    <w:rsid w:val="005E352D"/>
    <w:rsid w:val="006768D8"/>
    <w:rsid w:val="00D23F07"/>
    <w:rsid w:val="00F4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Samborska</dc:creator>
  <cp:lastModifiedBy>Dorota Kielczewska</cp:lastModifiedBy>
  <cp:revision>3</cp:revision>
  <dcterms:created xsi:type="dcterms:W3CDTF">2023-11-13T09:50:00Z</dcterms:created>
  <dcterms:modified xsi:type="dcterms:W3CDTF">2023-11-13T10:02:00Z</dcterms:modified>
</cp:coreProperties>
</file>