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CD" w:rsidRDefault="002F29CD" w:rsidP="002F29CD">
      <w:pPr>
        <w:jc w:val="center"/>
        <w:outlineLvl w:val="0"/>
        <w:rPr>
          <w:rFonts w:ascii="Garamond" w:hAnsi="Garamond"/>
          <w:b/>
          <w:sz w:val="24"/>
          <w:szCs w:val="24"/>
        </w:rPr>
      </w:pPr>
    </w:p>
    <w:p w:rsidR="00983E17" w:rsidRPr="000B0220" w:rsidRDefault="002E7972" w:rsidP="002F29CD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0B0220">
        <w:rPr>
          <w:rFonts w:ascii="Arial Narrow" w:hAnsi="Arial Narrow"/>
          <w:b/>
          <w:sz w:val="24"/>
          <w:szCs w:val="24"/>
        </w:rPr>
        <w:t>Lista wykonywanych badań laboratoryjnych</w:t>
      </w:r>
      <w:r w:rsidR="003C5A1E" w:rsidRPr="000B0220">
        <w:rPr>
          <w:rFonts w:ascii="Arial Narrow" w:hAnsi="Arial Narrow"/>
          <w:b/>
          <w:sz w:val="24"/>
          <w:szCs w:val="24"/>
        </w:rPr>
        <w:t>:</w:t>
      </w:r>
      <w:r w:rsidRPr="000B0220">
        <w:rPr>
          <w:rFonts w:ascii="Arial Narrow" w:hAnsi="Arial Narrow"/>
          <w:b/>
          <w:sz w:val="24"/>
          <w:szCs w:val="24"/>
        </w:rPr>
        <w:t xml:space="preserve"> </w:t>
      </w:r>
      <w:r w:rsidR="00983E17" w:rsidRPr="000B0220">
        <w:rPr>
          <w:rFonts w:ascii="Arial Narrow" w:hAnsi="Arial Narrow"/>
          <w:b/>
          <w:sz w:val="28"/>
          <w:szCs w:val="28"/>
        </w:rPr>
        <w:t>Laboratorium Koagulologii</w:t>
      </w:r>
    </w:p>
    <w:p w:rsidR="00983E17" w:rsidRPr="002E7972" w:rsidRDefault="00983E17" w:rsidP="00983E17">
      <w:pPr>
        <w:rPr>
          <w:rFonts w:ascii="Garamond" w:hAnsi="Garamond"/>
        </w:rPr>
      </w:pPr>
    </w:p>
    <w:tbl>
      <w:tblPr>
        <w:tblW w:w="9496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597"/>
      </w:tblGrid>
      <w:tr w:rsidR="00262C33" w:rsidRPr="002E7972" w:rsidTr="009D79D2">
        <w:trPr>
          <w:trHeight w:hRule="exact" w:val="454"/>
          <w:jc w:val="center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62C33" w:rsidRPr="000B0220" w:rsidRDefault="00262C33" w:rsidP="00262C33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B0220">
              <w:rPr>
                <w:rFonts w:ascii="Arial Narrow" w:hAnsi="Arial Narrow"/>
                <w:b/>
                <w:sz w:val="28"/>
                <w:szCs w:val="28"/>
              </w:rPr>
              <w:t xml:space="preserve">Materiał do badań:  </w:t>
            </w:r>
            <w:r w:rsidRPr="000B0220">
              <w:rPr>
                <w:rFonts w:ascii="Arial Narrow" w:hAnsi="Arial Narrow"/>
                <w:b/>
                <w:i/>
                <w:sz w:val="24"/>
                <w:szCs w:val="24"/>
              </w:rPr>
              <w:t>OSOCZE KRWI ŻYLNEJ</w:t>
            </w:r>
          </w:p>
        </w:tc>
      </w:tr>
      <w:tr w:rsidR="00262C33" w:rsidRPr="002E7972" w:rsidTr="009D79D2">
        <w:trPr>
          <w:trHeight w:hRule="exact" w:val="413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 w:rsidP="007B76DA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2F29CD">
              <w:rPr>
                <w:rFonts w:ascii="Arial Narrow" w:hAnsi="Arial Narrow" w:cs="Arial"/>
                <w:b/>
                <w:sz w:val="22"/>
                <w:szCs w:val="24"/>
              </w:rPr>
              <w:t>Nazwa testu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 w:rsidP="00262C33">
            <w:pPr>
              <w:jc w:val="center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2F29CD">
              <w:rPr>
                <w:rFonts w:ascii="Arial Narrow" w:hAnsi="Arial Narrow" w:cs="Arial"/>
                <w:b/>
                <w:sz w:val="22"/>
                <w:szCs w:val="24"/>
              </w:rPr>
              <w:t>Metoda oznaczania</w:t>
            </w:r>
            <w:r w:rsidR="009D79D2">
              <w:rPr>
                <w:rFonts w:ascii="Arial Narrow" w:hAnsi="Arial Narrow" w:cs="Arial"/>
                <w:b/>
                <w:sz w:val="22"/>
                <w:szCs w:val="24"/>
              </w:rPr>
              <w:t xml:space="preserve"> </w:t>
            </w:r>
            <w:r w:rsidRPr="002F29CD">
              <w:rPr>
                <w:rFonts w:ascii="Arial Narrow" w:hAnsi="Arial Narrow" w:cs="Arial"/>
                <w:b/>
                <w:sz w:val="22"/>
                <w:szCs w:val="24"/>
              </w:rPr>
              <w:t>/</w:t>
            </w:r>
            <w:r w:rsidR="009D79D2">
              <w:rPr>
                <w:rFonts w:ascii="Arial Narrow" w:hAnsi="Arial Narrow" w:cs="Arial"/>
                <w:b/>
                <w:sz w:val="22"/>
                <w:szCs w:val="24"/>
              </w:rPr>
              <w:t xml:space="preserve"> firma i </w:t>
            </w:r>
            <w:r w:rsidRPr="002F29CD">
              <w:rPr>
                <w:rFonts w:ascii="Arial Narrow" w:hAnsi="Arial Narrow" w:cs="Arial"/>
                <w:b/>
                <w:sz w:val="22"/>
                <w:szCs w:val="24"/>
              </w:rPr>
              <w:t>analizator</w:t>
            </w:r>
          </w:p>
        </w:tc>
      </w:tr>
      <w:tr w:rsidR="00262C33" w:rsidRPr="002E7972" w:rsidTr="009D79D2">
        <w:trPr>
          <w:trHeight w:val="284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Czas protrombinowy (PT)</w:t>
            </w:r>
          </w:p>
        </w:tc>
        <w:tc>
          <w:tcPr>
            <w:tcW w:w="5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Metoda wykrzepialna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5287">
              <w:rPr>
                <w:rFonts w:ascii="Arial Narrow" w:hAnsi="Arial Narrow"/>
                <w:sz w:val="22"/>
                <w:szCs w:val="22"/>
              </w:rPr>
              <w:t>/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79D2">
              <w:rPr>
                <w:rFonts w:ascii="Arial Narrow" w:hAnsi="Arial Narrow"/>
                <w:sz w:val="22"/>
                <w:szCs w:val="22"/>
              </w:rPr>
              <w:t>Werfen seria ACL</w:t>
            </w:r>
          </w:p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2C33" w:rsidRPr="002E7972" w:rsidTr="009D79D2">
        <w:trPr>
          <w:trHeight w:val="284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33" w:rsidRPr="009D79D2" w:rsidRDefault="00262C33" w:rsidP="009D79D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79D2">
              <w:rPr>
                <w:rFonts w:ascii="Arial Narrow" w:hAnsi="Arial Narrow"/>
                <w:sz w:val="22"/>
                <w:szCs w:val="22"/>
              </w:rPr>
              <w:t>wskaźnik protrombinowy (WSK)</w:t>
            </w:r>
          </w:p>
        </w:tc>
        <w:tc>
          <w:tcPr>
            <w:tcW w:w="5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2C33" w:rsidRPr="002E7972" w:rsidTr="009D79D2">
        <w:trPr>
          <w:trHeight w:val="284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C33" w:rsidRPr="009D79D2" w:rsidRDefault="00262C33" w:rsidP="009D79D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79D2">
              <w:rPr>
                <w:rFonts w:ascii="Arial Narrow" w:hAnsi="Arial Narrow"/>
                <w:sz w:val="22"/>
                <w:szCs w:val="22"/>
              </w:rPr>
              <w:t>aktywność protrombiny (AKTP)</w:t>
            </w:r>
          </w:p>
        </w:tc>
        <w:tc>
          <w:tcPr>
            <w:tcW w:w="5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2C33" w:rsidRPr="002E7972" w:rsidTr="009D79D2">
        <w:trPr>
          <w:trHeight w:val="80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9D79D2" w:rsidRDefault="00262C33" w:rsidP="009D79D2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D79D2">
              <w:rPr>
                <w:rFonts w:ascii="Arial Narrow" w:hAnsi="Arial Narrow"/>
                <w:sz w:val="22"/>
                <w:szCs w:val="22"/>
              </w:rPr>
              <w:t>INR</w:t>
            </w:r>
          </w:p>
        </w:tc>
        <w:tc>
          <w:tcPr>
            <w:tcW w:w="5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Czas kaolinowo-kefalinowy (APTT)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5567CC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Czas trombinowy (TT)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5567CC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262C33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Fibrynogen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9D79D2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Klasyczna metoda Clauss`a / Werfen seria ACL</w:t>
            </w:r>
          </w:p>
        </w:tc>
      </w:tr>
      <w:tr w:rsidR="00262C33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Antytrombina III (ATIII)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Metoda chromogenna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 /</w:t>
            </w:r>
            <w:r w:rsidRPr="002F29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79D2" w:rsidRPr="009D79D2">
              <w:rPr>
                <w:rFonts w:ascii="Arial Narrow" w:hAnsi="Arial Narrow"/>
                <w:sz w:val="22"/>
                <w:szCs w:val="22"/>
              </w:rPr>
              <w:t>Werfen seria ACL</w:t>
            </w:r>
          </w:p>
        </w:tc>
      </w:tr>
      <w:tr w:rsidR="00262C33" w:rsidRPr="002E7972" w:rsidTr="009D79D2">
        <w:trPr>
          <w:trHeight w:val="667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D-Dimer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Metoda immunoturbidymetryczna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 /</w:t>
            </w:r>
            <w:r w:rsidRPr="002F29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79D2" w:rsidRPr="009D79D2">
              <w:rPr>
                <w:rFonts w:ascii="Arial Narrow" w:hAnsi="Arial Narrow"/>
                <w:sz w:val="22"/>
                <w:szCs w:val="22"/>
              </w:rPr>
              <w:t>Werfen seria ACL</w:t>
            </w:r>
          </w:p>
        </w:tc>
      </w:tr>
      <w:tr w:rsidR="00262C33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Białko C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Metoda chromogenna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 /</w:t>
            </w:r>
            <w:r w:rsidR="009D79D2">
              <w:rPr>
                <w:rFonts w:ascii="Arial Narrow" w:hAnsi="Arial Narrow"/>
                <w:sz w:val="22"/>
                <w:szCs w:val="22"/>
              </w:rPr>
              <w:t xml:space="preserve"> Werfen seria  ACL</w:t>
            </w: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Czynnik  V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C071FE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Czynnik VII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C071FE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Czynnik VIII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C071FE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Czynnik IX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C071FE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Czynnik X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C071FE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9D79D2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D2" w:rsidRPr="002F29CD" w:rsidRDefault="009D79D2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Czynnik XII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D2" w:rsidRDefault="009D79D2" w:rsidP="009D79D2">
            <w:pPr>
              <w:jc w:val="center"/>
            </w:pPr>
            <w:r w:rsidRPr="00C071FE">
              <w:rPr>
                <w:rFonts w:ascii="Arial Narrow" w:hAnsi="Arial Narrow"/>
                <w:sz w:val="22"/>
                <w:szCs w:val="22"/>
              </w:rPr>
              <w:t>Metoda wykrzepialna / Werfen seria ACL</w:t>
            </w:r>
          </w:p>
        </w:tc>
      </w:tr>
      <w:tr w:rsidR="00262C33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FDP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F29CD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Metoda lateksowa /</w:t>
            </w:r>
            <w:r w:rsidR="00262C33" w:rsidRPr="002F29CD">
              <w:rPr>
                <w:rFonts w:ascii="Arial Narrow" w:hAnsi="Arial Narrow"/>
                <w:sz w:val="22"/>
                <w:szCs w:val="22"/>
              </w:rPr>
              <w:t xml:space="preserve"> manualna</w:t>
            </w:r>
          </w:p>
        </w:tc>
      </w:tr>
      <w:tr w:rsidR="00262C33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Czynnik Von Willebranda antygen (vW ag)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 xml:space="preserve">Metoda immunologiczna 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9D79D2" w:rsidRPr="009D79D2">
              <w:rPr>
                <w:rFonts w:ascii="Arial Narrow" w:hAnsi="Arial Narrow"/>
                <w:sz w:val="22"/>
                <w:szCs w:val="22"/>
              </w:rPr>
              <w:t>Werfen seria ACL</w:t>
            </w:r>
          </w:p>
        </w:tc>
      </w:tr>
      <w:tr w:rsidR="00262C33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Czynnik Von Willebranda aktywność (vW akt.)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 xml:space="preserve">Metoda immunologiczna 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9D79D2" w:rsidRPr="009D79D2">
              <w:rPr>
                <w:rFonts w:ascii="Arial Narrow" w:hAnsi="Arial Narrow"/>
                <w:sz w:val="22"/>
                <w:szCs w:val="22"/>
              </w:rPr>
              <w:t>Werfen seria ACL</w:t>
            </w:r>
          </w:p>
        </w:tc>
      </w:tr>
      <w:tr w:rsidR="00262C33" w:rsidRPr="002E7972" w:rsidTr="009D79D2">
        <w:trPr>
          <w:trHeight w:val="51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33" w:rsidRPr="002F29CD" w:rsidRDefault="00262C33">
            <w:pPr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Krążący antykoagulant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33" w:rsidRPr="002F29CD" w:rsidRDefault="00262C33" w:rsidP="009D7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29CD">
              <w:rPr>
                <w:rFonts w:ascii="Arial Narrow" w:hAnsi="Arial Narrow"/>
                <w:sz w:val="22"/>
                <w:szCs w:val="22"/>
              </w:rPr>
              <w:t>Metoda wykrzepialna</w:t>
            </w:r>
            <w:r w:rsidR="002F29CD">
              <w:rPr>
                <w:rFonts w:ascii="Arial Narrow" w:hAnsi="Arial Narrow"/>
                <w:sz w:val="22"/>
                <w:szCs w:val="22"/>
              </w:rPr>
              <w:t>, wyliczeniowa</w:t>
            </w:r>
            <w:r w:rsidRPr="002F29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79D2">
              <w:rPr>
                <w:rFonts w:ascii="Arial Narrow" w:hAnsi="Arial Narrow"/>
                <w:sz w:val="22"/>
                <w:szCs w:val="22"/>
              </w:rPr>
              <w:t>w oparciu o pomiar APTT</w:t>
            </w:r>
            <w:r w:rsidR="002F29CD">
              <w:rPr>
                <w:rFonts w:ascii="Arial Narrow" w:hAnsi="Arial Narrow"/>
                <w:sz w:val="22"/>
                <w:szCs w:val="22"/>
              </w:rPr>
              <w:t xml:space="preserve">/ </w:t>
            </w:r>
            <w:r w:rsidR="009D79D2" w:rsidRPr="009D79D2">
              <w:rPr>
                <w:rFonts w:ascii="Arial Narrow" w:hAnsi="Arial Narrow"/>
                <w:sz w:val="22"/>
                <w:szCs w:val="22"/>
              </w:rPr>
              <w:t>Werfen seria ACL</w:t>
            </w:r>
          </w:p>
        </w:tc>
      </w:tr>
    </w:tbl>
    <w:p w:rsidR="00983E17" w:rsidRPr="002E7972" w:rsidRDefault="00983E17" w:rsidP="00983E17">
      <w:pPr>
        <w:rPr>
          <w:rFonts w:ascii="Garamond" w:hAnsi="Garamond"/>
        </w:rPr>
      </w:pPr>
    </w:p>
    <w:p w:rsidR="00983E17" w:rsidRPr="002E7972" w:rsidRDefault="00983E17" w:rsidP="00983E17">
      <w:pPr>
        <w:outlineLvl w:val="0"/>
        <w:rPr>
          <w:rFonts w:ascii="Garamond" w:hAnsi="Garamond"/>
          <w:b/>
          <w:sz w:val="24"/>
          <w:szCs w:val="24"/>
        </w:rPr>
      </w:pPr>
    </w:p>
    <w:p w:rsidR="009E3269" w:rsidRPr="000B0220" w:rsidRDefault="009E3269" w:rsidP="00D124F9">
      <w:pPr>
        <w:spacing w:line="216" w:lineRule="auto"/>
        <w:ind w:left="360"/>
        <w:rPr>
          <w:rFonts w:ascii="Arial Narrow" w:eastAsiaTheme="minorEastAsia" w:hAnsi="Arial Narrow"/>
          <w:i/>
          <w:color w:val="000000" w:themeColor="text1"/>
          <w:kern w:val="24"/>
          <w:sz w:val="24"/>
        </w:rPr>
      </w:pPr>
      <w:r w:rsidRPr="000B0220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Szczegółowa informacja o stosowanych metodach anali</w:t>
      </w:r>
      <w:r w:rsidR="00D124F9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tycznych dostępna pod nr</w:t>
      </w:r>
      <w:bookmarkStart w:id="0" w:name="_GoBack"/>
      <w:bookmarkEnd w:id="0"/>
      <w:r w:rsidR="009F4662" w:rsidRPr="000B0220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 tel. 22</w:t>
      </w:r>
      <w:r w:rsidR="00ED77C3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 </w:t>
      </w:r>
      <w:r w:rsidR="009F4662" w:rsidRPr="000B0220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546</w:t>
      </w:r>
      <w:r w:rsidR="00ED77C3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 </w:t>
      </w:r>
      <w:r w:rsidR="009F4662" w:rsidRPr="000B0220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21</w:t>
      </w:r>
      <w:r w:rsidR="00ED77C3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 xml:space="preserve"> </w:t>
      </w:r>
      <w:r w:rsidR="009F4662" w:rsidRPr="000B0220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47</w:t>
      </w:r>
      <w:r w:rsidRPr="000B0220">
        <w:rPr>
          <w:rFonts w:ascii="Arial Narrow" w:eastAsiaTheme="minorEastAsia" w:hAnsi="Arial Narrow"/>
          <w:i/>
          <w:color w:val="000000" w:themeColor="text1"/>
          <w:kern w:val="24"/>
          <w:sz w:val="24"/>
        </w:rPr>
        <w:t>.</w:t>
      </w:r>
    </w:p>
    <w:p w:rsidR="00983E17" w:rsidRPr="002E7972" w:rsidRDefault="00983E17" w:rsidP="00983E17">
      <w:pPr>
        <w:rPr>
          <w:rFonts w:ascii="Garamond" w:hAnsi="Garamond"/>
        </w:rPr>
      </w:pPr>
    </w:p>
    <w:p w:rsidR="00672803" w:rsidRPr="002E7972" w:rsidRDefault="00672803">
      <w:pPr>
        <w:rPr>
          <w:rFonts w:ascii="Garamond" w:hAnsi="Garamond"/>
        </w:rPr>
      </w:pPr>
    </w:p>
    <w:sectPr w:rsidR="00672803" w:rsidRPr="002E7972" w:rsidSect="007B76DA">
      <w:headerReference w:type="default" r:id="rId9"/>
      <w:pgSz w:w="11906" w:h="16838"/>
      <w:pgMar w:top="1418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F3" w:rsidRDefault="005127F3" w:rsidP="007B76DA">
      <w:r>
        <w:separator/>
      </w:r>
    </w:p>
  </w:endnote>
  <w:endnote w:type="continuationSeparator" w:id="0">
    <w:p w:rsidR="005127F3" w:rsidRDefault="005127F3" w:rsidP="007B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F3" w:rsidRDefault="005127F3" w:rsidP="007B76DA">
      <w:r>
        <w:separator/>
      </w:r>
    </w:p>
  </w:footnote>
  <w:footnote w:type="continuationSeparator" w:id="0">
    <w:p w:rsidR="005127F3" w:rsidRDefault="005127F3" w:rsidP="007B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1"/>
      <w:gridCol w:w="7796"/>
    </w:tblGrid>
    <w:tr w:rsidR="00DC0B34" w:rsidRPr="009E3269" w:rsidTr="005C5559">
      <w:trPr>
        <w:trHeight w:val="108"/>
      </w:trPr>
      <w:tc>
        <w:tcPr>
          <w:tcW w:w="1701" w:type="dxa"/>
          <w:vAlign w:val="center"/>
        </w:tcPr>
        <w:p w:rsidR="00DC0B34" w:rsidRPr="004917B3" w:rsidRDefault="00DC0B34" w:rsidP="00DC0B34">
          <w:pPr>
            <w:jc w:val="center"/>
          </w:pPr>
          <w:r w:rsidRPr="004917B3">
            <w:t>Data wydania:</w:t>
          </w:r>
        </w:p>
        <w:p w:rsidR="00DC0B34" w:rsidRPr="004917B3" w:rsidRDefault="00DC0B34" w:rsidP="00DC0B34">
          <w:pPr>
            <w:jc w:val="center"/>
          </w:pPr>
          <w:r>
            <w:rPr>
              <w:bCs/>
            </w:rPr>
            <w:t>31.10.2022</w:t>
          </w:r>
          <w:r w:rsidRPr="004917B3">
            <w:rPr>
              <w:bCs/>
            </w:rPr>
            <w:t xml:space="preserve"> r.</w:t>
          </w:r>
        </w:p>
      </w:tc>
      <w:tc>
        <w:tcPr>
          <w:tcW w:w="7796" w:type="dxa"/>
          <w:vAlign w:val="center"/>
        </w:tcPr>
        <w:p w:rsidR="00DC0B34" w:rsidRPr="004917B3" w:rsidRDefault="00DC0B34" w:rsidP="00DC0B34">
          <w:pPr>
            <w:overflowPunct/>
            <w:autoSpaceDE/>
            <w:autoSpaceDN/>
            <w:adjustRightInd/>
            <w:jc w:val="center"/>
            <w:rPr>
              <w:sz w:val="28"/>
              <w:szCs w:val="32"/>
            </w:rPr>
          </w:pPr>
          <w:r>
            <w:rPr>
              <w:b/>
              <w:sz w:val="28"/>
              <w:szCs w:val="32"/>
            </w:rPr>
            <w:t xml:space="preserve">Samodzielna Pracownia </w:t>
          </w:r>
          <w:r w:rsidRPr="006C4A25">
            <w:rPr>
              <w:b/>
              <w:sz w:val="28"/>
              <w:szCs w:val="32"/>
            </w:rPr>
            <w:t>Diagnostyki Laboratoryjnej</w:t>
          </w:r>
        </w:p>
        <w:p w:rsidR="00DC0B34" w:rsidRPr="004917B3" w:rsidRDefault="00DC0B34" w:rsidP="00DC0B34">
          <w:pPr>
            <w:overflowPunct/>
            <w:autoSpaceDE/>
            <w:autoSpaceDN/>
            <w:adjustRightInd/>
            <w:ind w:left="180"/>
            <w:jc w:val="center"/>
            <w:rPr>
              <w:b/>
            </w:rPr>
          </w:pPr>
          <w:r>
            <w:rPr>
              <w:sz w:val="18"/>
            </w:rPr>
            <w:t>Narodowy Instytut Onkologii</w:t>
          </w:r>
          <w:r w:rsidRPr="004917B3">
            <w:rPr>
              <w:sz w:val="18"/>
            </w:rPr>
            <w:t xml:space="preserve"> im. M. Skłodowskiej-Curie,</w:t>
          </w:r>
          <w:r>
            <w:rPr>
              <w:sz w:val="18"/>
            </w:rPr>
            <w:t xml:space="preserve"> Państwowy Instytut Badawczy</w:t>
          </w:r>
          <w:r w:rsidRPr="004917B3">
            <w:rPr>
              <w:sz w:val="18"/>
            </w:rPr>
            <w:t xml:space="preserve"> Warszawa</w:t>
          </w:r>
        </w:p>
        <w:p w:rsidR="00DC0B34" w:rsidRPr="004917B3" w:rsidRDefault="00DC0B34" w:rsidP="00DC0B34">
          <w:pPr>
            <w:overflowPunct/>
            <w:autoSpaceDE/>
            <w:autoSpaceDN/>
            <w:adjustRightInd/>
            <w:ind w:left="-2160"/>
            <w:jc w:val="center"/>
            <w:rPr>
              <w:b/>
              <w:sz w:val="24"/>
              <w:szCs w:val="28"/>
              <w:lang w:val="en-US"/>
            </w:rPr>
          </w:pPr>
          <w:r w:rsidRPr="004917B3">
            <w:rPr>
              <w:b/>
              <w:sz w:val="24"/>
              <w:szCs w:val="28"/>
            </w:rPr>
            <w:t xml:space="preserve">                                </w:t>
          </w:r>
          <w:r w:rsidRPr="004917B3">
            <w:rPr>
              <w:b/>
              <w:sz w:val="24"/>
              <w:szCs w:val="28"/>
              <w:lang w:val="en-US"/>
            </w:rPr>
            <w:t>Nr Rejestru KIDL 0557</w:t>
          </w:r>
        </w:p>
        <w:p w:rsidR="00DC0B34" w:rsidRPr="004917B3" w:rsidRDefault="00DC0B34" w:rsidP="00DC0B34">
          <w:pPr>
            <w:overflowPunct/>
            <w:autoSpaceDE/>
            <w:autoSpaceDN/>
            <w:adjustRightInd/>
            <w:jc w:val="center"/>
            <w:rPr>
              <w:b/>
              <w:sz w:val="22"/>
              <w:szCs w:val="24"/>
              <w:lang w:val="en-US"/>
            </w:rPr>
          </w:pPr>
          <w:r w:rsidRPr="004917B3">
            <w:rPr>
              <w:b/>
              <w:sz w:val="22"/>
              <w:szCs w:val="24"/>
              <w:lang w:val="en-US"/>
            </w:rPr>
            <w:t xml:space="preserve">Tel. 22 546 22 30,  e-mail: </w:t>
          </w:r>
          <w:hyperlink r:id="rId1" w:history="1">
            <w:r w:rsidRPr="003076FE">
              <w:rPr>
                <w:rStyle w:val="Hipercze"/>
                <w:b/>
                <w:sz w:val="22"/>
                <w:szCs w:val="24"/>
                <w:lang w:val="en-US"/>
              </w:rPr>
              <w:t>spdl@pib-nio.pl</w:t>
            </w:r>
          </w:hyperlink>
        </w:p>
      </w:tc>
    </w:tr>
  </w:tbl>
  <w:p w:rsidR="007B76DA" w:rsidRPr="009E3269" w:rsidRDefault="007B76DA" w:rsidP="002E797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28"/>
    <w:multiLevelType w:val="hybridMultilevel"/>
    <w:tmpl w:val="DD522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795322"/>
    <w:multiLevelType w:val="hybridMultilevel"/>
    <w:tmpl w:val="95E04D98"/>
    <w:lvl w:ilvl="0" w:tplc="06263662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17"/>
    <w:rsid w:val="00017952"/>
    <w:rsid w:val="00047C96"/>
    <w:rsid w:val="00055064"/>
    <w:rsid w:val="000B0220"/>
    <w:rsid w:val="000C2905"/>
    <w:rsid w:val="00167314"/>
    <w:rsid w:val="001D5B04"/>
    <w:rsid w:val="00234780"/>
    <w:rsid w:val="0023694E"/>
    <w:rsid w:val="00262C33"/>
    <w:rsid w:val="00286FA4"/>
    <w:rsid w:val="002E7972"/>
    <w:rsid w:val="002F29CD"/>
    <w:rsid w:val="003C5A1E"/>
    <w:rsid w:val="00413534"/>
    <w:rsid w:val="004B451D"/>
    <w:rsid w:val="004D7043"/>
    <w:rsid w:val="005127F3"/>
    <w:rsid w:val="00556EBB"/>
    <w:rsid w:val="00575284"/>
    <w:rsid w:val="005C5559"/>
    <w:rsid w:val="00607E7C"/>
    <w:rsid w:val="00665C86"/>
    <w:rsid w:val="00672803"/>
    <w:rsid w:val="006C4D08"/>
    <w:rsid w:val="006F55E8"/>
    <w:rsid w:val="0074015A"/>
    <w:rsid w:val="007B76DA"/>
    <w:rsid w:val="00897D94"/>
    <w:rsid w:val="0094681E"/>
    <w:rsid w:val="009737AF"/>
    <w:rsid w:val="00983E17"/>
    <w:rsid w:val="009C5425"/>
    <w:rsid w:val="009D79D2"/>
    <w:rsid w:val="009E3269"/>
    <w:rsid w:val="009F4662"/>
    <w:rsid w:val="00A33952"/>
    <w:rsid w:val="00A87645"/>
    <w:rsid w:val="00AB7883"/>
    <w:rsid w:val="00AC362E"/>
    <w:rsid w:val="00B06729"/>
    <w:rsid w:val="00B10C83"/>
    <w:rsid w:val="00B643C5"/>
    <w:rsid w:val="00BC046D"/>
    <w:rsid w:val="00CF7D64"/>
    <w:rsid w:val="00D124F9"/>
    <w:rsid w:val="00DC0B34"/>
    <w:rsid w:val="00E45287"/>
    <w:rsid w:val="00ED77C3"/>
    <w:rsid w:val="00F406F1"/>
    <w:rsid w:val="00F6569A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E32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67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6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6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E32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067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dl@pib-ni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C8BA-38C8-47B8-B951-C7CF06F0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Iwona Szkop</cp:lastModifiedBy>
  <cp:revision>7</cp:revision>
  <dcterms:created xsi:type="dcterms:W3CDTF">2022-10-19T11:34:00Z</dcterms:created>
  <dcterms:modified xsi:type="dcterms:W3CDTF">2023-03-13T10:17:00Z</dcterms:modified>
</cp:coreProperties>
</file>